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三门峡市旧城改造控制性详细规划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公示说明</w:t>
      </w:r>
    </w:p>
    <w:p>
      <w:pPr>
        <w:pStyle w:val="2"/>
      </w:pPr>
      <w:r>
        <w:rPr>
          <w:rFonts w:hint="eastAsia"/>
        </w:rPr>
        <w:t>一、规划范围和规模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旧城改造片区位于三门峡市湖滨</w:t>
      </w:r>
      <w:r>
        <w:rPr>
          <w:rFonts w:hint="eastAsia" w:ascii="宋体" w:hAnsi="宋体"/>
          <w:sz w:val="28"/>
          <w:szCs w:val="28"/>
          <w:lang w:eastAsia="zh-CN"/>
        </w:rPr>
        <w:t>城区</w:t>
      </w:r>
      <w:r>
        <w:rPr>
          <w:rFonts w:hint="eastAsia" w:ascii="宋体" w:hAnsi="宋体"/>
          <w:sz w:val="28"/>
          <w:szCs w:val="28"/>
        </w:rPr>
        <w:t>，东至东环路，西至209国道（迎宾</w:t>
      </w:r>
      <w:r>
        <w:rPr>
          <w:rFonts w:hint="eastAsia" w:ascii="宋体" w:hAnsi="宋体"/>
          <w:sz w:val="28"/>
          <w:szCs w:val="28"/>
          <w:lang w:eastAsia="zh-CN"/>
        </w:rPr>
        <w:t>大道</w:t>
      </w:r>
      <w:r>
        <w:rPr>
          <w:rFonts w:hint="eastAsia" w:ascii="宋体" w:hAnsi="宋体"/>
          <w:sz w:val="28"/>
          <w:szCs w:val="28"/>
        </w:rPr>
        <w:t>），北至北环路，南至和平路沿线，规划总用地面积约8.7平方公里，</w:t>
      </w:r>
      <w:r>
        <w:rPr>
          <w:rFonts w:hint="eastAsia" w:ascii="宋体" w:hAnsi="宋体"/>
          <w:sz w:val="28"/>
          <w:szCs w:val="28"/>
          <w:lang w:eastAsia="zh-CN"/>
        </w:rPr>
        <w:t>规划</w:t>
      </w:r>
      <w:r>
        <w:rPr>
          <w:rFonts w:hint="eastAsia" w:ascii="宋体" w:hAnsi="宋体"/>
          <w:sz w:val="28"/>
          <w:szCs w:val="28"/>
        </w:rPr>
        <w:t>总人口规模约15万人。</w:t>
      </w:r>
    </w:p>
    <w:p>
      <w:pPr>
        <w:pStyle w:val="2"/>
      </w:pPr>
      <w:r>
        <w:rPr>
          <w:rFonts w:hint="eastAsia"/>
        </w:rPr>
        <w:t>二、功能定位和规划目标</w:t>
      </w:r>
    </w:p>
    <w:p>
      <w:pPr>
        <w:pStyle w:val="3"/>
      </w:pPr>
      <w:r>
        <w:rPr>
          <w:rFonts w:hint="eastAsia"/>
        </w:rPr>
        <w:t>1、功能定位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整合山水文化资源，实现三生融合，建构多元有序、新旧共荣、特色鲜明的城市意象，凸显三门峡“大河风范、崤函砥柱、美丽天鹅</w:t>
      </w:r>
      <w:r>
        <w:rPr>
          <w:rFonts w:hint="eastAsia" w:ascii="宋体" w:hAnsi="宋体"/>
          <w:sz w:val="28"/>
          <w:szCs w:val="28"/>
          <w:lang w:eastAsia="zh-CN"/>
        </w:rPr>
        <w:t>城</w:t>
      </w:r>
      <w:r>
        <w:rPr>
          <w:rFonts w:hint="eastAsia" w:ascii="宋体" w:hAnsi="宋体"/>
          <w:sz w:val="28"/>
          <w:szCs w:val="28"/>
        </w:rPr>
        <w:t>”的三门峡城市形象。打造特色鲜明、文旅兴旺、活力宜居的</w:t>
      </w:r>
      <w:r>
        <w:rPr>
          <w:rFonts w:hint="eastAsia" w:ascii="宋体" w:hAnsi="宋体"/>
          <w:sz w:val="28"/>
          <w:szCs w:val="28"/>
          <w:lang w:eastAsia="zh-CN"/>
        </w:rPr>
        <w:t>“</w:t>
      </w:r>
      <w:r>
        <w:rPr>
          <w:rFonts w:hint="eastAsia" w:ascii="宋体" w:hAnsi="宋体"/>
          <w:sz w:val="28"/>
          <w:szCs w:val="28"/>
        </w:rPr>
        <w:t>工业老城产业转型示范区</w:t>
      </w:r>
      <w:r>
        <w:rPr>
          <w:rFonts w:hint="eastAsia" w:ascii="宋体" w:hAnsi="宋体"/>
          <w:sz w:val="28"/>
          <w:szCs w:val="28"/>
          <w:lang w:eastAsia="zh-CN"/>
        </w:rPr>
        <w:t>、台</w:t>
      </w:r>
      <w:r>
        <w:rPr>
          <w:rFonts w:hint="eastAsia" w:ascii="宋体" w:hAnsi="宋体"/>
          <w:sz w:val="28"/>
          <w:szCs w:val="28"/>
        </w:rPr>
        <w:t>上理想生活宜居区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三门峡特色文化集中展示区</w:t>
      </w:r>
      <w:r>
        <w:rPr>
          <w:rFonts w:hint="eastAsia" w:ascii="宋体" w:hAnsi="宋体"/>
          <w:sz w:val="28"/>
          <w:szCs w:val="28"/>
          <w:lang w:eastAsia="zh-CN"/>
        </w:rPr>
        <w:t>。”</w:t>
      </w:r>
    </w:p>
    <w:p>
      <w:pPr>
        <w:pStyle w:val="3"/>
      </w:pPr>
      <w:r>
        <w:rPr>
          <w:rFonts w:hint="eastAsia"/>
        </w:rPr>
        <w:t>2、规划目标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水城相融、高效复合、文化赋能、人本宜居的魅力老城区。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水城相融</w:t>
      </w:r>
      <w:r>
        <w:rPr>
          <w:rFonts w:hint="eastAsia" w:ascii="宋体" w:hAnsi="宋体"/>
          <w:sz w:val="28"/>
          <w:szCs w:val="28"/>
        </w:rPr>
        <w:t>：一个蓝绿交织、清新明亮、开合有致、城园交融的生态城区。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高效复合</w:t>
      </w:r>
      <w:r>
        <w:rPr>
          <w:rFonts w:hint="eastAsia" w:ascii="宋体" w:hAnsi="宋体"/>
          <w:sz w:val="28"/>
          <w:szCs w:val="28"/>
        </w:rPr>
        <w:t>：一个交通便捷、产城融合、复合集约、紧凑发展的高效城区。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文化赋能</w:t>
      </w:r>
      <w:r>
        <w:rPr>
          <w:rFonts w:hint="eastAsia" w:ascii="宋体" w:hAnsi="宋体"/>
          <w:sz w:val="28"/>
          <w:szCs w:val="28"/>
        </w:rPr>
        <w:t>：一个文化彰显、转型提升、触媒激活、旧区焕发新生的特色城区。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人本宜居</w:t>
      </w:r>
      <w:r>
        <w:rPr>
          <w:rFonts w:hint="eastAsia" w:ascii="宋体" w:hAnsi="宋体"/>
          <w:sz w:val="28"/>
          <w:szCs w:val="28"/>
        </w:rPr>
        <w:t>：一个多元并蓄、活力创新的宜居宜业老城区。</w:t>
      </w:r>
    </w:p>
    <w:p>
      <w:pPr>
        <w:pStyle w:val="2"/>
      </w:pPr>
      <w:r>
        <w:rPr>
          <w:rFonts w:hint="eastAsia"/>
        </w:rPr>
        <w:t>三、空间布局结构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构建“</w:t>
      </w:r>
      <w:r>
        <w:rPr>
          <w:rFonts w:hint="eastAsia" w:ascii="宋体" w:hAnsi="宋体"/>
          <w:b/>
          <w:bCs/>
          <w:sz w:val="28"/>
          <w:szCs w:val="28"/>
        </w:rPr>
        <w:t>一带、双轴、四廊、一核、多中心</w:t>
      </w:r>
      <w:r>
        <w:rPr>
          <w:rFonts w:hint="eastAsia" w:ascii="宋体" w:hAnsi="宋体"/>
          <w:sz w:val="28"/>
          <w:szCs w:val="28"/>
        </w:rPr>
        <w:t>”的空间结构：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一带</w:t>
      </w:r>
      <w:r>
        <w:rPr>
          <w:rFonts w:hint="eastAsia" w:ascii="宋体" w:hAnsi="宋体"/>
          <w:sz w:val="28"/>
          <w:szCs w:val="28"/>
        </w:rPr>
        <w:t>：沿黄生态景观带。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双轴</w:t>
      </w:r>
      <w:r>
        <w:rPr>
          <w:rFonts w:hint="eastAsia" w:ascii="宋体" w:hAnsi="宋体"/>
          <w:sz w:val="28"/>
          <w:szCs w:val="28"/>
        </w:rPr>
        <w:t>：东西向沿黄河路城市服务功能轴，南北向沿六峰中路的景观功能轴。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四廊</w:t>
      </w:r>
      <w:r>
        <w:rPr>
          <w:rFonts w:hint="eastAsia" w:ascii="宋体" w:hAnsi="宋体"/>
          <w:sz w:val="28"/>
          <w:szCs w:val="28"/>
        </w:rPr>
        <w:t>：迎宾大道、甘棠路、六峰中路、铁路公园沿线生态景观廊道。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一核</w:t>
      </w:r>
      <w:r>
        <w:rPr>
          <w:rFonts w:hint="eastAsia" w:ascii="宋体" w:hAnsi="宋体"/>
          <w:sz w:val="28"/>
          <w:szCs w:val="28"/>
        </w:rPr>
        <w:t>：围绕六峰中路水工机械厂更新形成的城市商业核心区。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多中心</w:t>
      </w:r>
      <w:r>
        <w:rPr>
          <w:rFonts w:hint="eastAsia" w:ascii="宋体" w:hAnsi="宋体"/>
          <w:sz w:val="28"/>
          <w:szCs w:val="28"/>
        </w:rPr>
        <w:t>：依托居住组团形成6个生活服务中心，依托虢国博物馆片区、三门峡车站片区形成2个特色文化中心。</w:t>
      </w:r>
    </w:p>
    <w:p>
      <w:pPr>
        <w:pStyle w:val="2"/>
      </w:pPr>
      <w:r>
        <w:rPr>
          <w:rFonts w:hint="eastAsia"/>
        </w:rPr>
        <w:t>四、用地构成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规划范围内总用地面积870.27公顷</w:t>
      </w:r>
      <w:r>
        <w:rPr>
          <w:rFonts w:hint="eastAsia" w:ascii="宋体" w:hAnsi="宋体"/>
          <w:sz w:val="28"/>
          <w:szCs w:val="28"/>
          <w:lang w:eastAsia="zh-CN"/>
        </w:rPr>
        <w:t>，其中</w:t>
      </w:r>
      <w:r>
        <w:rPr>
          <w:rFonts w:hint="eastAsia" w:ascii="宋体" w:hAnsi="宋体"/>
          <w:sz w:val="28"/>
          <w:szCs w:val="28"/>
        </w:rPr>
        <w:t>特殊用地面积</w:t>
      </w:r>
      <w:r>
        <w:rPr>
          <w:rFonts w:ascii="宋体" w:hAnsi="宋体"/>
          <w:sz w:val="28"/>
          <w:szCs w:val="28"/>
        </w:rPr>
        <w:t>12.57</w:t>
      </w:r>
      <w:r>
        <w:rPr>
          <w:rFonts w:hint="eastAsia" w:ascii="宋体" w:hAnsi="宋体"/>
          <w:sz w:val="28"/>
          <w:szCs w:val="28"/>
        </w:rPr>
        <w:t>公顷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城市建设用地总面积为</w:t>
      </w:r>
      <w:r>
        <w:rPr>
          <w:rFonts w:ascii="宋体" w:hAnsi="宋体"/>
          <w:sz w:val="28"/>
          <w:szCs w:val="28"/>
        </w:rPr>
        <w:t>857.70</w:t>
      </w:r>
      <w:r>
        <w:rPr>
          <w:rFonts w:hint="eastAsia" w:ascii="宋体" w:hAnsi="宋体"/>
          <w:sz w:val="28"/>
          <w:szCs w:val="28"/>
        </w:rPr>
        <w:t>公顷，包括居住用地（R）、公共管理与公共服务设施用地（A）、商业服务业设施用地（B）、道路与交通设施用地（S）、公共设施用地（U）、绿地与广场用地（G）6个大类。具体指标详见表4-1。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表4-1  城乡建设用地构成表</w:t>
      </w: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42"/>
        <w:gridCol w:w="700"/>
        <w:gridCol w:w="2094"/>
        <w:gridCol w:w="18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7" w:type="dxa"/>
            <w:gridSpan w:val="3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用地代码</w:t>
            </w:r>
          </w:p>
        </w:tc>
        <w:tc>
          <w:tcPr>
            <w:tcW w:w="2094" w:type="dxa"/>
            <w:vMerge w:val="restar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用地名称</w:t>
            </w:r>
          </w:p>
        </w:tc>
        <w:tc>
          <w:tcPr>
            <w:tcW w:w="1860" w:type="dxa"/>
            <w:vMerge w:val="restar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用地面积（ha）</w:t>
            </w:r>
          </w:p>
        </w:tc>
        <w:tc>
          <w:tcPr>
            <w:tcW w:w="2205" w:type="dxa"/>
            <w:vMerge w:val="restar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占城市建设用地比例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大类</w:t>
            </w:r>
          </w:p>
        </w:tc>
        <w:tc>
          <w:tcPr>
            <w:tcW w:w="742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中类</w:t>
            </w:r>
          </w:p>
        </w:tc>
        <w:tc>
          <w:tcPr>
            <w:tcW w:w="700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小类</w:t>
            </w:r>
          </w:p>
        </w:tc>
        <w:tc>
          <w:tcPr>
            <w:tcW w:w="2094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R2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二类居住用地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391.58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45.7%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A1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行政办公用地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11.08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A2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文化设施用地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6.48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A3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教育科研用地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50.42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A4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4.58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A5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医疗卫生用地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13.82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A6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社会福利用地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6.66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文物古迹用地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7.84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100.8</w:t>
            </w: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B1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商业用地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60.55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B2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商务用地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1.71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B2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B1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商务/商业用地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0.76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R2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B1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居住/商业用地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5.43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B3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B31</w:t>
            </w: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娱乐康体用地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1.19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B4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B41</w:t>
            </w: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加油加气站用地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1.06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B9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其他服务设施用地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0.57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71.27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S1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城市道路用地</w:t>
            </w:r>
          </w:p>
        </w:tc>
        <w:tc>
          <w:tcPr>
            <w:tcW w:w="1860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168.19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S3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交通枢纽用地</w:t>
            </w:r>
          </w:p>
        </w:tc>
        <w:tc>
          <w:tcPr>
            <w:tcW w:w="1860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1.58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S4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交通场站用地</w:t>
            </w:r>
          </w:p>
        </w:tc>
        <w:tc>
          <w:tcPr>
            <w:tcW w:w="1860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8.08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177.85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U1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U11</w:t>
            </w: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供水用地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2.98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U2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U22</w:t>
            </w: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环卫用地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0.70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U3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U31</w:t>
            </w: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1.04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4.72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G1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公园绿地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109.86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G2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防护绿地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0.45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G3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广场用地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1.09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111.40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城市建设用地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857.70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</w:t>
            </w:r>
          </w:p>
        </w:tc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H4</w:t>
            </w:r>
          </w:p>
        </w:tc>
        <w:tc>
          <w:tcPr>
            <w:tcW w:w="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特殊用地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12.57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8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870.27</w:t>
            </w:r>
          </w:p>
        </w:tc>
        <w:tc>
          <w:tcPr>
            <w:tcW w:w="22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</w:t>
            </w:r>
          </w:p>
        </w:tc>
      </w:tr>
    </w:tbl>
    <w:p>
      <w:pPr>
        <w:pStyle w:val="2"/>
      </w:pPr>
      <w:r>
        <w:rPr>
          <w:rFonts w:hint="eastAsia"/>
        </w:rPr>
        <w:t>五、规划指标体系</w:t>
      </w:r>
    </w:p>
    <w:p>
      <w:pPr>
        <w:pStyle w:val="3"/>
      </w:pPr>
      <w:r>
        <w:rPr>
          <w:rFonts w:hint="eastAsia"/>
        </w:rPr>
        <w:t>1、容积率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通过分析片区中心、公交站点、交通干道、周边房价、绿地公园以及规划公共服务设施等7类因素影响，将片区容积率划定为四级强度分区。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四级强度分区【容积率区间：2.0-2.9（不包含2.0）】：主要为临近商业中心或生活服务中心的居住、商业、商务和娱乐康体用地，容积率一般控制小于2.5。安置区居住用地容积率＜2.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三级强度分区【容积率区间：1.5-2.0（不包含1.5）】：主要为一般地段的居住、商业、商务、文化设施、体育、医疗卫生、社会福利用地，容积率小于2.0。行政办公用地容积率＜1.8。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级强度分区【容积率区间：1.0-1.5（不包含1.0）】：主要为文物古迹用地，特殊用地或文物古迹用地周边限制区等低强度新建居住用地，彰显城市特色的商业、商务用地，以及部分现状行政办公、文化设施用地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一级强度分区【容积率小于1.0】：主要为中小学用地，作为幼儿园的服务设施用地，以及公园绿地、防护绿地、广场用地等。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各类道路与交通设施、公用设施用地均按国家有关规范控制其开发强度。</w:t>
      </w:r>
    </w:p>
    <w:p>
      <w:pPr>
        <w:pStyle w:val="3"/>
      </w:pPr>
      <w:r>
        <w:rPr>
          <w:rFonts w:hint="eastAsia"/>
        </w:rPr>
        <w:t>2、建筑高度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结合城市功能布局和开发强度对建筑高度进行控制。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商业用地：片区中心的商务用地、商业用地建筑高度一般控制在60米以内，标志性建筑控制在80米以内；片区中心以外商业用地建筑高度控制在40米以内，局部地区建筑高度控制在60米以内。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居住用地：一般控制在54米以内，不超过80米；限制地区以及其他低强度新建区控制在27米以内。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教育用地：中</w:t>
      </w:r>
      <w:r>
        <w:rPr>
          <w:rFonts w:hint="eastAsia" w:ascii="宋体" w:hAnsi="宋体"/>
          <w:sz w:val="28"/>
          <w:szCs w:val="28"/>
          <w:lang w:eastAsia="zh-CN"/>
        </w:rPr>
        <w:t>小</w:t>
      </w:r>
      <w:r>
        <w:rPr>
          <w:rFonts w:hint="eastAsia" w:ascii="宋体" w:hAnsi="宋体"/>
          <w:sz w:val="28"/>
          <w:szCs w:val="28"/>
        </w:rPr>
        <w:t>学建筑高度</w:t>
      </w:r>
      <w:r>
        <w:rPr>
          <w:rFonts w:hint="eastAsia" w:ascii="宋体" w:hAnsi="宋体"/>
          <w:sz w:val="28"/>
          <w:szCs w:val="28"/>
          <w:lang w:eastAsia="zh-CN"/>
        </w:rPr>
        <w:t>一般</w:t>
      </w:r>
      <w:r>
        <w:rPr>
          <w:rFonts w:hint="eastAsia" w:ascii="宋体" w:hAnsi="宋体"/>
          <w:sz w:val="28"/>
          <w:szCs w:val="28"/>
        </w:rPr>
        <w:t>控制在24米以内。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文化设施用地、娱乐康体用地：建筑高度一般控制在40米以内。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道路与交通设施用地、其他公用设施用地：建筑高度一般控制在24米以内。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特殊</w:t>
      </w:r>
      <w:r>
        <w:rPr>
          <w:rFonts w:hint="eastAsia" w:ascii="宋体" w:hAnsi="宋体"/>
          <w:sz w:val="28"/>
          <w:szCs w:val="28"/>
        </w:rPr>
        <w:t>用地</w:t>
      </w:r>
      <w:r>
        <w:rPr>
          <w:rFonts w:hint="eastAsia" w:ascii="宋体" w:hAnsi="宋体"/>
          <w:sz w:val="28"/>
          <w:szCs w:val="28"/>
          <w:lang w:eastAsia="zh-CN"/>
        </w:rPr>
        <w:t>和</w:t>
      </w:r>
      <w:r>
        <w:rPr>
          <w:rFonts w:hint="eastAsia" w:ascii="宋体" w:hAnsi="宋体"/>
          <w:sz w:val="28"/>
          <w:szCs w:val="28"/>
        </w:rPr>
        <w:t>文物古迹</w:t>
      </w:r>
      <w:r>
        <w:rPr>
          <w:rFonts w:hint="eastAsia" w:ascii="宋体" w:hAnsi="宋体"/>
          <w:sz w:val="28"/>
          <w:szCs w:val="28"/>
          <w:lang w:eastAsia="zh-CN"/>
        </w:rPr>
        <w:t>用地：按照相关保护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eastAsia="zh-CN"/>
        </w:rPr>
        <w:t>规定执行。</w:t>
      </w:r>
    </w:p>
    <w:p>
      <w:pPr>
        <w:pStyle w:val="3"/>
      </w:pPr>
      <w:r>
        <w:rPr>
          <w:rFonts w:hint="eastAsia"/>
        </w:rPr>
        <w:t>3、</w:t>
      </w:r>
      <w:r>
        <w:t>建筑密度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落实《城市居住区规划设计标准》（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GB50180-2018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），片区内新建居住小区建筑密度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控制在20%-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文化设施用地建筑密度≤25%。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中小学用地建筑密度≤25%。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医疗卫生用地建筑密度≤35%。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商业服务业设施用地建筑密度控制在25-45%。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其他公用设施用地均按国家有关规范控制其开发强度。</w:t>
      </w:r>
    </w:p>
    <w:p>
      <w:pPr>
        <w:pStyle w:val="3"/>
      </w:pPr>
      <w:r>
        <w:rPr>
          <w:rFonts w:hint="eastAsia"/>
        </w:rPr>
        <w:t>4、</w:t>
      </w:r>
      <w:r>
        <w:t>绿地率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为提升居住小区环境品质，落实《城市居住区规划设计标准》（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GB50180-2018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），片区内新建居住小区绿地率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控制在30%-35%。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文化设施用地绿地率≥35%；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教育科研用地绿地率≥35%；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医疗卫生用地绿地率≥35%；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商业服务业设施用地绿地率≥25%。</w:t>
      </w:r>
    </w:p>
    <w:p>
      <w:pPr>
        <w:pStyle w:val="2"/>
      </w:pPr>
      <w:r>
        <w:rPr>
          <w:rFonts w:hint="eastAsia"/>
        </w:rPr>
        <w:t>六、公共服务设施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本次规划公共服务设施按照生活圈理念，形成了5个10-15分钟生活圈和7个5分钟生活圈。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10-15分钟生活圈采用高效合理的小街坊、高密度路网方式规划布局，主要包含教育设施、交通服务设施、医院、文化、养老服务中心、体育活动中心和消防站。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5分钟生活圈以生活街道、开敞绿地为布局基准点，混合布置各类服务功能，主要包含社区养老、农贸市场、文化活动站等公共服务设施。</w:t>
      </w:r>
    </w:p>
    <w:p>
      <w:pPr>
        <w:pStyle w:val="3"/>
      </w:pPr>
      <w:r>
        <w:rPr>
          <w:rFonts w:hint="eastAsia"/>
        </w:rPr>
        <w:t>1、教育设施规划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（1）高级中学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片区内落实现状高中1所，为陕州一高，</w:t>
      </w:r>
      <w:r>
        <w:rPr>
          <w:rFonts w:ascii="宋体" w:hAnsi="宋体"/>
          <w:sz w:val="28"/>
          <w:szCs w:val="28"/>
        </w:rPr>
        <w:t>D-12-05</w:t>
      </w:r>
      <w:r>
        <w:rPr>
          <w:rFonts w:hint="eastAsia" w:ascii="宋体" w:hAnsi="宋体"/>
          <w:sz w:val="28"/>
          <w:szCs w:val="28"/>
        </w:rPr>
        <w:t>地块。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（2）九年一贯制学校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片区内共设置九年一贯制学校2所，小学阶段服务半径约500米，初中阶段服务半径约1000米。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保留向川路-三门路西北侧九年一贯制学校（小学1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班，中学1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班），为</w:t>
      </w:r>
      <w:r>
        <w:rPr>
          <w:rFonts w:ascii="宋体" w:hAnsi="宋体"/>
          <w:sz w:val="28"/>
          <w:szCs w:val="28"/>
        </w:rPr>
        <w:t>A-01-03</w:t>
      </w:r>
      <w:r>
        <w:rPr>
          <w:rFonts w:hint="eastAsia" w:ascii="宋体" w:hAnsi="宋体"/>
          <w:sz w:val="28"/>
          <w:szCs w:val="28"/>
        </w:rPr>
        <w:t>地块。新规划九年一贯制学校一所（小学3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班，初中2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班），位于仓库路-经二路西北侧，为</w:t>
      </w:r>
      <w:r>
        <w:rPr>
          <w:rFonts w:ascii="宋体" w:hAnsi="宋体"/>
          <w:sz w:val="28"/>
          <w:szCs w:val="28"/>
        </w:rPr>
        <w:t>D-07-03</w:t>
      </w:r>
      <w:r>
        <w:rPr>
          <w:rFonts w:hint="eastAsia" w:ascii="宋体" w:hAnsi="宋体"/>
          <w:sz w:val="28"/>
          <w:szCs w:val="28"/>
        </w:rPr>
        <w:t>地块。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（3）初级中学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片区内共设置6所初中，服务半径约1000米。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保留现状市第二中学（</w:t>
      </w:r>
      <w:r>
        <w:rPr>
          <w:rFonts w:ascii="宋体" w:hAnsi="宋体"/>
          <w:sz w:val="28"/>
          <w:szCs w:val="28"/>
        </w:rPr>
        <w:t>B-26-01</w:t>
      </w:r>
      <w:r>
        <w:rPr>
          <w:rFonts w:hint="eastAsia" w:ascii="宋体" w:hAnsi="宋体"/>
          <w:sz w:val="28"/>
          <w:szCs w:val="28"/>
        </w:rPr>
        <w:t>地块）、市第三中学（</w:t>
      </w:r>
      <w:r>
        <w:rPr>
          <w:rFonts w:ascii="宋体" w:hAnsi="宋体"/>
          <w:sz w:val="28"/>
          <w:szCs w:val="28"/>
        </w:rPr>
        <w:t>D-22-04</w:t>
      </w:r>
      <w:r>
        <w:rPr>
          <w:rFonts w:hint="eastAsia" w:ascii="宋体" w:hAnsi="宋体"/>
          <w:sz w:val="28"/>
          <w:szCs w:val="28"/>
        </w:rPr>
        <w:t>地块）、阳光中学（</w:t>
      </w:r>
      <w:r>
        <w:rPr>
          <w:rFonts w:ascii="宋体" w:hAnsi="宋体"/>
          <w:sz w:val="28"/>
          <w:szCs w:val="28"/>
        </w:rPr>
        <w:t>D-41-04</w:t>
      </w:r>
      <w:r>
        <w:rPr>
          <w:rFonts w:hint="eastAsia" w:ascii="宋体" w:hAnsi="宋体"/>
          <w:sz w:val="28"/>
          <w:szCs w:val="28"/>
        </w:rPr>
        <w:t>地块）。利用市技校、实验高中原校址各改建一所初级中学，分别为</w:t>
      </w:r>
      <w:r>
        <w:rPr>
          <w:rFonts w:ascii="宋体" w:hAnsi="宋体"/>
          <w:sz w:val="28"/>
          <w:szCs w:val="28"/>
        </w:rPr>
        <w:t>B-17-06</w:t>
      </w:r>
      <w:r>
        <w:rPr>
          <w:rFonts w:hint="eastAsia" w:ascii="宋体" w:hAnsi="宋体"/>
          <w:sz w:val="28"/>
          <w:szCs w:val="28"/>
        </w:rPr>
        <w:t>地块和</w:t>
      </w:r>
      <w:r>
        <w:rPr>
          <w:rFonts w:ascii="宋体" w:hAnsi="宋体"/>
          <w:sz w:val="28"/>
          <w:szCs w:val="28"/>
        </w:rPr>
        <w:t>C-15-02</w:t>
      </w:r>
      <w:r>
        <w:rPr>
          <w:rFonts w:hint="eastAsia" w:ascii="宋体" w:hAnsi="宋体"/>
          <w:sz w:val="28"/>
          <w:szCs w:val="28"/>
        </w:rPr>
        <w:t>地块。新规划东南一中（3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班），位于经一路-和平路东南侧，为</w:t>
      </w:r>
      <w:r>
        <w:rPr>
          <w:rFonts w:ascii="宋体" w:hAnsi="宋体"/>
          <w:sz w:val="28"/>
          <w:szCs w:val="28"/>
        </w:rPr>
        <w:t>D-31-01</w:t>
      </w:r>
      <w:r>
        <w:rPr>
          <w:rFonts w:hint="eastAsia" w:ascii="宋体" w:hAnsi="宋体"/>
          <w:sz w:val="28"/>
          <w:szCs w:val="28"/>
        </w:rPr>
        <w:t>地块。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（4）小学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片区内共设置13所小学，服务半径约500米。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保留现状4所小学，分别为市第一小学（</w:t>
      </w:r>
      <w:r>
        <w:rPr>
          <w:rFonts w:ascii="宋体" w:hAnsi="宋体"/>
          <w:sz w:val="28"/>
          <w:szCs w:val="28"/>
        </w:rPr>
        <w:t>B-26-03</w:t>
      </w:r>
      <w:r>
        <w:rPr>
          <w:rFonts w:hint="eastAsia" w:ascii="宋体" w:hAnsi="宋体"/>
          <w:sz w:val="28"/>
          <w:szCs w:val="28"/>
        </w:rPr>
        <w:t>地块）、市第四小学（</w:t>
      </w:r>
      <w:r>
        <w:rPr>
          <w:rFonts w:ascii="宋体" w:hAnsi="宋体"/>
          <w:sz w:val="28"/>
          <w:szCs w:val="28"/>
        </w:rPr>
        <w:t>D-23-04</w:t>
      </w:r>
      <w:r>
        <w:rPr>
          <w:rFonts w:hint="eastAsia" w:ascii="宋体" w:hAnsi="宋体"/>
          <w:sz w:val="28"/>
          <w:szCs w:val="28"/>
        </w:rPr>
        <w:t>地块）、 市第六小学（</w:t>
      </w:r>
      <w:r>
        <w:rPr>
          <w:rFonts w:ascii="宋体" w:hAnsi="宋体"/>
          <w:sz w:val="28"/>
          <w:szCs w:val="28"/>
        </w:rPr>
        <w:t>C-06-07</w:t>
      </w:r>
      <w:r>
        <w:rPr>
          <w:rFonts w:hint="eastAsia" w:ascii="宋体" w:hAnsi="宋体"/>
          <w:sz w:val="28"/>
          <w:szCs w:val="28"/>
        </w:rPr>
        <w:t>地块）、崤函小学（</w:t>
      </w:r>
      <w:r>
        <w:rPr>
          <w:rFonts w:ascii="宋体" w:hAnsi="宋体"/>
          <w:sz w:val="28"/>
          <w:szCs w:val="28"/>
        </w:rPr>
        <w:t>D-46-04</w:t>
      </w:r>
      <w:r>
        <w:rPr>
          <w:rFonts w:hint="eastAsia" w:ascii="宋体" w:hAnsi="宋体"/>
          <w:sz w:val="28"/>
          <w:szCs w:val="28"/>
        </w:rPr>
        <w:t>地块）。利用市育才中学原校址改建一所小学，为</w:t>
      </w:r>
      <w:r>
        <w:rPr>
          <w:rFonts w:ascii="宋体" w:hAnsi="宋体"/>
          <w:sz w:val="28"/>
          <w:szCs w:val="28"/>
        </w:rPr>
        <w:t>C-11-04</w:t>
      </w:r>
      <w:r>
        <w:rPr>
          <w:rFonts w:hint="eastAsia" w:ascii="宋体" w:hAnsi="宋体"/>
          <w:sz w:val="28"/>
          <w:szCs w:val="28"/>
        </w:rPr>
        <w:t>地块。对市第二小学、育才小学、东风小学进行扩建，分别为</w:t>
      </w:r>
      <w:r>
        <w:rPr>
          <w:rFonts w:ascii="宋体" w:hAnsi="宋体"/>
          <w:sz w:val="28"/>
          <w:szCs w:val="28"/>
        </w:rPr>
        <w:t>B-13-01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C-10-01</w:t>
      </w:r>
      <w:r>
        <w:rPr>
          <w:rFonts w:hint="eastAsia" w:ascii="宋体" w:hAnsi="宋体"/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D-24-01</w:t>
      </w:r>
      <w:r>
        <w:rPr>
          <w:rFonts w:hint="eastAsia" w:ascii="宋体" w:hAnsi="宋体"/>
          <w:sz w:val="28"/>
          <w:szCs w:val="28"/>
        </w:rPr>
        <w:t>地块。新规划小学5所，其中开发区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所，为</w:t>
      </w:r>
      <w:r>
        <w:rPr>
          <w:rFonts w:ascii="宋体" w:hAnsi="宋体"/>
          <w:sz w:val="28"/>
          <w:szCs w:val="28"/>
        </w:rPr>
        <w:t>A-04-08</w:t>
      </w:r>
      <w:r>
        <w:rPr>
          <w:rFonts w:hint="eastAsia" w:ascii="宋体" w:hAnsi="宋体"/>
          <w:sz w:val="28"/>
          <w:szCs w:val="28"/>
        </w:rPr>
        <w:t>地块；前进片区3所，分别是</w:t>
      </w:r>
      <w:r>
        <w:rPr>
          <w:rFonts w:ascii="宋体" w:hAnsi="宋体"/>
          <w:sz w:val="28"/>
          <w:szCs w:val="28"/>
        </w:rPr>
        <w:t>B-03-02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B-14-04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B-09-04</w:t>
      </w:r>
      <w:r>
        <w:rPr>
          <w:rFonts w:hint="eastAsia" w:ascii="宋体" w:hAnsi="宋体"/>
          <w:sz w:val="28"/>
          <w:szCs w:val="28"/>
        </w:rPr>
        <w:t>地块；车站片区1所，为</w:t>
      </w:r>
      <w:r>
        <w:rPr>
          <w:rFonts w:ascii="宋体" w:hAnsi="宋体"/>
          <w:sz w:val="28"/>
          <w:szCs w:val="28"/>
        </w:rPr>
        <w:t>D-37-01</w:t>
      </w:r>
      <w:r>
        <w:rPr>
          <w:rFonts w:hint="eastAsia" w:ascii="宋体" w:hAnsi="宋体"/>
          <w:sz w:val="28"/>
          <w:szCs w:val="28"/>
        </w:rPr>
        <w:t>地块。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（5）幼儿园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按五分钟生活圈，片区内共设置</w:t>
      </w:r>
      <w:r>
        <w:rPr>
          <w:rFonts w:ascii="宋体" w:hAnsi="宋体"/>
          <w:sz w:val="28"/>
          <w:szCs w:val="28"/>
        </w:rPr>
        <w:t>24</w:t>
      </w:r>
      <w:r>
        <w:rPr>
          <w:rFonts w:hint="eastAsia" w:ascii="宋体" w:hAnsi="宋体"/>
          <w:sz w:val="28"/>
          <w:szCs w:val="28"/>
        </w:rPr>
        <w:t>所独立占地幼儿园。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现状保留6所，分别是</w:t>
      </w:r>
      <w:r>
        <w:rPr>
          <w:rFonts w:ascii="宋体" w:hAnsi="宋体"/>
          <w:sz w:val="28"/>
          <w:szCs w:val="28"/>
        </w:rPr>
        <w:t>A-02-04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A-06-03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B-09-06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B-23-06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B-26-02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C-09-01</w:t>
      </w:r>
      <w:r>
        <w:rPr>
          <w:rFonts w:hint="eastAsia" w:ascii="宋体" w:hAnsi="宋体"/>
          <w:sz w:val="28"/>
          <w:szCs w:val="28"/>
        </w:rPr>
        <w:t>地块。利用第二小学校址改建幼儿园一所，为</w:t>
      </w:r>
      <w:r>
        <w:rPr>
          <w:rFonts w:ascii="宋体" w:hAnsi="宋体"/>
          <w:sz w:val="28"/>
          <w:szCs w:val="28"/>
        </w:rPr>
        <w:t>C-15-04</w:t>
      </w:r>
      <w:r>
        <w:rPr>
          <w:rFonts w:hint="eastAsia" w:ascii="宋体" w:hAnsi="宋体"/>
          <w:sz w:val="28"/>
          <w:szCs w:val="28"/>
        </w:rPr>
        <w:t>地块。新建</w:t>
      </w:r>
      <w:r>
        <w:rPr>
          <w:rFonts w:ascii="宋体" w:hAnsi="宋体"/>
          <w:sz w:val="28"/>
          <w:szCs w:val="28"/>
        </w:rPr>
        <w:t>17</w:t>
      </w:r>
      <w:r>
        <w:rPr>
          <w:rFonts w:hint="eastAsia" w:ascii="宋体" w:hAnsi="宋体"/>
          <w:sz w:val="28"/>
          <w:szCs w:val="28"/>
        </w:rPr>
        <w:t>所幼儿园，其中，开发区1所，前进片区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所，湖滨片区2所，车站片区1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所。</w:t>
      </w:r>
    </w:p>
    <w:p>
      <w:pPr>
        <w:pStyle w:val="3"/>
      </w:pPr>
      <w:r>
        <w:rPr>
          <w:rFonts w:hint="eastAsia"/>
        </w:rPr>
        <w:t>3、医疗卫生设施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12处医疗卫生设施用地。其中保留现状3所综合医院，分别为黄河三门峡医院（B-27-03地块），湖滨区医院（B-25-03、B-25-09地块），陕县人民医院（D-23-02地块），总用地面积约5.99公顷，主要承担中心城区的医疗卫生功能。保留1所专科医院，为三门峡骨科医院（D-45-02地块），用地面积约为1.10公顷。新增1所中医院，分别为D-13-01、D-14-01地块，用地面积约为5.65公顷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规划5处社区卫生服务中心，分别为A-06-02、B-05-03、B-20-11、C-06-05、D-25-06地块，总用地面积约1.69公顷。保留并扩建1处专业公共卫生机构，为D-07-05地块，用地面积约0.48公顷。</w:t>
      </w:r>
    </w:p>
    <w:p>
      <w:pPr>
        <w:pStyle w:val="3"/>
      </w:pPr>
      <w:r>
        <w:rPr>
          <w:rFonts w:hint="eastAsia"/>
        </w:rPr>
        <w:t>4、社会福利设施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规划8处社会福利用地，总用地面积约6.66公顷，分别为A-02-03、A-09-02、B-05-02、B-17-07、C-06-04、D-05-02、D-07-02、D-25-04地块。</w:t>
      </w:r>
    </w:p>
    <w:p>
      <w:pPr>
        <w:pStyle w:val="3"/>
      </w:pPr>
      <w:r>
        <w:rPr>
          <w:rFonts w:hint="eastAsia"/>
        </w:rPr>
        <w:t>4、文化设施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规划11处文化设施用地，总用地面积约6.48公顷，分别为A-03-03、B-06-04、B-10-03、C-01-01、C-03-08、C-08-02、D-07-04、D-10-03、D-31-02、D-42-11、D-46-02地块。</w:t>
      </w:r>
    </w:p>
    <w:p>
      <w:pPr>
        <w:pStyle w:val="3"/>
      </w:pPr>
      <w:r>
        <w:rPr>
          <w:rFonts w:hint="eastAsia"/>
        </w:rPr>
        <w:t>5、体育设施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规划10处体育设施，总用地面积约4.58公顷，分别为A-08-02、B-08-02、B-17-08、C-06-03、D-10-02、D-22-03、D-25-05、D-31-04、D-34-05、D-42-13地块。</w:t>
      </w:r>
    </w:p>
    <w:p>
      <w:pPr>
        <w:pStyle w:val="2"/>
      </w:pPr>
      <w:r>
        <w:rPr>
          <w:rFonts w:hint="eastAsia"/>
        </w:rPr>
        <w:t>七、景观绿地规划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规划构建以生态景观带、景观廊道、绿环为支撑的绿色空间结构，规划形成“一带，两环，四廊、多园”的绿色空间格局。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一带</w:t>
      </w:r>
      <w:r>
        <w:rPr>
          <w:rFonts w:hint="eastAsia" w:ascii="宋体" w:hAnsi="宋体"/>
          <w:sz w:val="28"/>
          <w:szCs w:val="28"/>
        </w:rPr>
        <w:t>：沿黄生态景观带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两环</w:t>
      </w:r>
      <w:r>
        <w:rPr>
          <w:rFonts w:hint="eastAsia" w:ascii="宋体" w:hAnsi="宋体"/>
          <w:sz w:val="28"/>
          <w:szCs w:val="28"/>
        </w:rPr>
        <w:t>：铁路公园生态绿环、车站片区生态绿环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四廊</w:t>
      </w:r>
      <w:r>
        <w:rPr>
          <w:rFonts w:hint="eastAsia" w:ascii="宋体" w:hAnsi="宋体"/>
          <w:sz w:val="28"/>
          <w:szCs w:val="28"/>
        </w:rPr>
        <w:t>：迎宾大道、甘棠路、大岭路、六峰路沿线生态景观廊道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多园</w:t>
      </w:r>
      <w:r>
        <w:rPr>
          <w:rFonts w:hint="eastAsia" w:ascii="宋体" w:hAnsi="宋体"/>
          <w:sz w:val="28"/>
          <w:szCs w:val="28"/>
        </w:rPr>
        <w:t>：城市景观节点+组团景观节点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规划范围内绿地与广场用地面积</w:t>
      </w:r>
      <w:r>
        <w:rPr>
          <w:rFonts w:ascii="宋体" w:hAnsi="宋体"/>
          <w:sz w:val="28"/>
          <w:szCs w:val="28"/>
        </w:rPr>
        <w:t>111.40</w:t>
      </w:r>
      <w:r>
        <w:rPr>
          <w:rFonts w:hint="eastAsia" w:ascii="宋体" w:hAnsi="宋体"/>
          <w:sz w:val="28"/>
          <w:szCs w:val="28"/>
        </w:rPr>
        <w:t>公顷，占城市建设用地面积的13.0%。其中，公园绿地面积</w:t>
      </w:r>
      <w:r>
        <w:rPr>
          <w:rFonts w:ascii="宋体" w:hAnsi="宋体"/>
          <w:sz w:val="28"/>
          <w:szCs w:val="28"/>
        </w:rPr>
        <w:t>109.86</w:t>
      </w:r>
      <w:r>
        <w:rPr>
          <w:rFonts w:hint="eastAsia" w:ascii="宋体" w:hAnsi="宋体"/>
          <w:sz w:val="28"/>
          <w:szCs w:val="28"/>
        </w:rPr>
        <w:t>公顷，防护绿地面积</w:t>
      </w:r>
      <w:r>
        <w:rPr>
          <w:rFonts w:ascii="宋体" w:hAnsi="宋体"/>
          <w:sz w:val="28"/>
          <w:szCs w:val="28"/>
        </w:rPr>
        <w:t>0.45</w:t>
      </w:r>
      <w:r>
        <w:rPr>
          <w:rFonts w:hint="eastAsia" w:ascii="宋体" w:hAnsi="宋体"/>
          <w:sz w:val="28"/>
          <w:szCs w:val="28"/>
        </w:rPr>
        <w:t>公顷，广场用地</w:t>
      </w:r>
      <w:r>
        <w:rPr>
          <w:rFonts w:ascii="宋体" w:hAnsi="宋体"/>
          <w:sz w:val="28"/>
          <w:szCs w:val="28"/>
        </w:rPr>
        <w:t>1.09</w:t>
      </w:r>
      <w:r>
        <w:rPr>
          <w:rFonts w:hint="eastAsia" w:ascii="宋体" w:hAnsi="宋体"/>
          <w:sz w:val="28"/>
          <w:szCs w:val="28"/>
        </w:rPr>
        <w:t>公顷。</w:t>
      </w:r>
    </w:p>
    <w:p>
      <w:pPr>
        <w:pStyle w:val="2"/>
      </w:pPr>
      <w:r>
        <w:rPr>
          <w:rFonts w:hint="eastAsia"/>
        </w:rPr>
        <w:t>八、道路交通系统规划</w:t>
      </w:r>
    </w:p>
    <w:p>
      <w:pPr>
        <w:pStyle w:val="3"/>
      </w:pPr>
      <w:r>
        <w:rPr>
          <w:rFonts w:hint="eastAsia"/>
        </w:rPr>
        <w:t>1、交通枢纽规划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保留现状三门峡汽车站用地，作为片区未来交通枢纽，为</w:t>
      </w:r>
      <w:r>
        <w:rPr>
          <w:rFonts w:ascii="宋体" w:hAnsi="宋体"/>
          <w:sz w:val="28"/>
          <w:szCs w:val="28"/>
        </w:rPr>
        <w:t>D-41-06</w:t>
      </w:r>
      <w:r>
        <w:rPr>
          <w:rFonts w:hint="eastAsia" w:ascii="宋体" w:hAnsi="宋体"/>
          <w:sz w:val="28"/>
          <w:szCs w:val="28"/>
        </w:rPr>
        <w:t>地块。</w:t>
      </w:r>
    </w:p>
    <w:p>
      <w:pPr>
        <w:pStyle w:val="3"/>
      </w:pPr>
      <w:r>
        <w:rPr>
          <w:rFonts w:hint="eastAsia"/>
        </w:rPr>
        <w:t>2、道路系统规划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规划形成 “三横六纵”主干道路骨架：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“三横”分别为北环路-东环路、三门路-建工路和黄河路；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“六纵”分别为迎宾路、甘棠路、大岭路、六峰中路、茅津路、东风路。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规划范围内城市道路分主干路、次干路、支路三级设置：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表8-1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道路信息一览表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659"/>
        <w:gridCol w:w="1659"/>
        <w:gridCol w:w="1329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59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道路名称</w:t>
            </w:r>
          </w:p>
        </w:tc>
        <w:tc>
          <w:tcPr>
            <w:tcW w:w="1659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道路等级</w:t>
            </w:r>
          </w:p>
        </w:tc>
        <w:tc>
          <w:tcPr>
            <w:tcW w:w="1329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走向</w:t>
            </w:r>
          </w:p>
        </w:tc>
        <w:tc>
          <w:tcPr>
            <w:tcW w:w="2650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红线宽度（米）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北环路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东环路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三门路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建工路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黄河路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迎宾大道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甘棠路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大岭路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六峰中路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茅津路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东风路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向川路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商贸路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岭三路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上官路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跑驾路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春秋路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和平路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次干路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陕州路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六峰北路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上阳北路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经三路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经二路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经一路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次干路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东岭路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次干路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崤山路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次干路</w:t>
            </w: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46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支路</w:t>
            </w: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10-25</w:t>
            </w:r>
          </w:p>
        </w:tc>
      </w:tr>
    </w:tbl>
    <w:p>
      <w:pPr>
        <w:pStyle w:val="3"/>
      </w:pPr>
      <w:r>
        <w:rPr>
          <w:rFonts w:hint="eastAsia"/>
        </w:rPr>
        <w:t>3、公共交通场站规划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本次规划公共交通场站用地3处。其中2处公交首末站，分别为</w:t>
      </w:r>
      <w:r>
        <w:rPr>
          <w:rFonts w:ascii="宋体" w:hAnsi="宋体"/>
          <w:sz w:val="28"/>
          <w:szCs w:val="28"/>
        </w:rPr>
        <w:t>A-08-06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D-10-01</w:t>
      </w:r>
      <w:r>
        <w:rPr>
          <w:rFonts w:hint="eastAsia" w:ascii="宋体" w:hAnsi="宋体"/>
          <w:sz w:val="28"/>
          <w:szCs w:val="28"/>
        </w:rPr>
        <w:t>地块。1处公交停保场，为</w:t>
      </w:r>
      <w:r>
        <w:rPr>
          <w:rFonts w:ascii="宋体" w:hAnsi="宋体"/>
          <w:sz w:val="28"/>
          <w:szCs w:val="28"/>
        </w:rPr>
        <w:t>D-47-04</w:t>
      </w:r>
      <w:r>
        <w:rPr>
          <w:rFonts w:hint="eastAsia" w:ascii="宋体" w:hAnsi="宋体"/>
          <w:sz w:val="28"/>
          <w:szCs w:val="28"/>
        </w:rPr>
        <w:t>地块。</w:t>
      </w:r>
    </w:p>
    <w:p>
      <w:pPr>
        <w:pStyle w:val="3"/>
      </w:pPr>
      <w:r>
        <w:rPr>
          <w:rFonts w:hint="eastAsia"/>
        </w:rPr>
        <w:t>4、停车设施规划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共规划1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处独立占地社会公共停车场，分别为</w:t>
      </w:r>
      <w:r>
        <w:rPr>
          <w:rFonts w:ascii="宋体" w:hAnsi="宋体"/>
          <w:sz w:val="28"/>
          <w:szCs w:val="28"/>
        </w:rPr>
        <w:t>A-04-07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A-10-01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B-17-09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B-29-04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D-11-04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D-03-03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D-12-12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D-31-03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D-34-02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D-43-02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D-47-02</w:t>
      </w:r>
      <w:r>
        <w:rPr>
          <w:rFonts w:hint="eastAsia" w:ascii="宋体" w:hAnsi="宋体"/>
          <w:sz w:val="28"/>
          <w:szCs w:val="28"/>
        </w:rPr>
        <w:t>地块。</w:t>
      </w:r>
    </w:p>
    <w:p>
      <w:pPr>
        <w:pStyle w:val="3"/>
      </w:pPr>
      <w:r>
        <w:rPr>
          <w:rFonts w:hint="eastAsia"/>
        </w:rPr>
        <w:t>5、慢行系统规划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结合用地规划，在商业、学校以及大型居住区等人流密集区，设置6处人行过街天桥。同时，在六峰路商业中心区结合地下商业街设置3处地下通道。</w:t>
      </w:r>
    </w:p>
    <w:p>
      <w:pPr>
        <w:pStyle w:val="2"/>
      </w:pPr>
      <w:r>
        <w:rPr>
          <w:rFonts w:hint="eastAsia"/>
        </w:rPr>
        <w:t>九、地下空间开发利用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按照综合利用、上下联动的原则，结合三门峡市城市发展水平和经济实力，本次规划鼓励新建项目适度进行地下空间开发。结合地形及现状地下空间开发情况，本次规划提出地下空间重点开发区域。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1、黄河医院、人民公园和量仪厂改造街坊周边区域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利用现状自然地形高差，建设黄河医院至人民公园地下通道。同时，结合量仪厂改造，形成连通的地下商业街区和地下公共停车场。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2、六峰中路商业街及水工机械厂改造街坊周边区域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规划立足于南山-老城-黄河的天然生态格局，打造景观视线绿廊，对地面建设进行合理控制，</w:t>
      </w:r>
      <w:r>
        <w:rPr>
          <w:rFonts w:ascii="宋体" w:hAnsi="宋体"/>
          <w:sz w:val="28"/>
          <w:szCs w:val="28"/>
        </w:rPr>
        <w:t>结合湖滨广场地下空间，形成北至黄河公园、南至湖滨广场有序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连贯的地下空间</w:t>
      </w:r>
      <w:r>
        <w:rPr>
          <w:rFonts w:hint="eastAsia" w:ascii="宋体" w:hAnsi="宋体"/>
          <w:sz w:val="28"/>
          <w:szCs w:val="28"/>
        </w:rPr>
        <w:t>，并与水工机械厂改造街坊地下空间开发整体考虑。该区域地下一层为商业街，地下二层为公共停车场。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3、茅津路-春秋路苏式特色商业街区域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在原湖大铁路南侧，沿春秋路打造苏式特色商业街区，地上建筑高度不大于三层，地下形成连通的商业休闲和文化展示等功能，重载城市记忆。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4、东风市场周边区域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规划着力开发东风市场片区地下商业功能，重现老城区商业中心功能内核，打造三门峡幸福社区生活典范。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5、火车站前广场沿线区域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利用老火车站标志性的建筑形象，并结合站前广场，统筹控制车站片区生态绿廊，地上打造公共开敞空间，彰显老火车站站房建筑，地下植入商业休闲、文化等功能，建设为激活片区活力的触媒点，促进站前片区产业更新升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F2"/>
    <w:rsid w:val="00000A4A"/>
    <w:rsid w:val="00004E10"/>
    <w:rsid w:val="00006A6A"/>
    <w:rsid w:val="00007345"/>
    <w:rsid w:val="00013D93"/>
    <w:rsid w:val="000152B9"/>
    <w:rsid w:val="00022757"/>
    <w:rsid w:val="00025AD5"/>
    <w:rsid w:val="00036344"/>
    <w:rsid w:val="00040E64"/>
    <w:rsid w:val="00043A19"/>
    <w:rsid w:val="00046A1B"/>
    <w:rsid w:val="00052221"/>
    <w:rsid w:val="00052DDE"/>
    <w:rsid w:val="00057694"/>
    <w:rsid w:val="0006047D"/>
    <w:rsid w:val="000617CA"/>
    <w:rsid w:val="00062150"/>
    <w:rsid w:val="00063870"/>
    <w:rsid w:val="0007779D"/>
    <w:rsid w:val="00077816"/>
    <w:rsid w:val="00085182"/>
    <w:rsid w:val="00086283"/>
    <w:rsid w:val="00086782"/>
    <w:rsid w:val="0008793A"/>
    <w:rsid w:val="00096DF3"/>
    <w:rsid w:val="000A0299"/>
    <w:rsid w:val="000A0C68"/>
    <w:rsid w:val="000A420F"/>
    <w:rsid w:val="000A7544"/>
    <w:rsid w:val="000A79E1"/>
    <w:rsid w:val="000C2CB6"/>
    <w:rsid w:val="000C3714"/>
    <w:rsid w:val="000C4E9C"/>
    <w:rsid w:val="000C6E35"/>
    <w:rsid w:val="000D14A0"/>
    <w:rsid w:val="000D1885"/>
    <w:rsid w:val="000D1F33"/>
    <w:rsid w:val="000D76B3"/>
    <w:rsid w:val="000E0EE3"/>
    <w:rsid w:val="000E3169"/>
    <w:rsid w:val="000E498D"/>
    <w:rsid w:val="000E6ECC"/>
    <w:rsid w:val="000F1C92"/>
    <w:rsid w:val="000F3691"/>
    <w:rsid w:val="000F5079"/>
    <w:rsid w:val="000F6079"/>
    <w:rsid w:val="000F7C65"/>
    <w:rsid w:val="001003FE"/>
    <w:rsid w:val="001004B6"/>
    <w:rsid w:val="00103707"/>
    <w:rsid w:val="00106C75"/>
    <w:rsid w:val="001073BD"/>
    <w:rsid w:val="00110EB6"/>
    <w:rsid w:val="00113888"/>
    <w:rsid w:val="001147A8"/>
    <w:rsid w:val="00116D09"/>
    <w:rsid w:val="00117C6F"/>
    <w:rsid w:val="001228EB"/>
    <w:rsid w:val="00125040"/>
    <w:rsid w:val="00127913"/>
    <w:rsid w:val="00133A4D"/>
    <w:rsid w:val="00134226"/>
    <w:rsid w:val="00137425"/>
    <w:rsid w:val="00141108"/>
    <w:rsid w:val="001426B6"/>
    <w:rsid w:val="001431B6"/>
    <w:rsid w:val="0014553B"/>
    <w:rsid w:val="00145ABB"/>
    <w:rsid w:val="00146DE2"/>
    <w:rsid w:val="001535B8"/>
    <w:rsid w:val="0015594E"/>
    <w:rsid w:val="00157B88"/>
    <w:rsid w:val="001617C4"/>
    <w:rsid w:val="0016208A"/>
    <w:rsid w:val="00164328"/>
    <w:rsid w:val="00164BBA"/>
    <w:rsid w:val="001679E9"/>
    <w:rsid w:val="001715E6"/>
    <w:rsid w:val="00172AD0"/>
    <w:rsid w:val="00173CDE"/>
    <w:rsid w:val="00173FB9"/>
    <w:rsid w:val="0018163C"/>
    <w:rsid w:val="0018651F"/>
    <w:rsid w:val="00187400"/>
    <w:rsid w:val="0019021D"/>
    <w:rsid w:val="00191B10"/>
    <w:rsid w:val="00194CE9"/>
    <w:rsid w:val="00197755"/>
    <w:rsid w:val="001A0C7A"/>
    <w:rsid w:val="001A17CC"/>
    <w:rsid w:val="001A2D43"/>
    <w:rsid w:val="001A48DE"/>
    <w:rsid w:val="001B20E8"/>
    <w:rsid w:val="001B331B"/>
    <w:rsid w:val="001C20B6"/>
    <w:rsid w:val="001C4AEB"/>
    <w:rsid w:val="001C58D2"/>
    <w:rsid w:val="001C7231"/>
    <w:rsid w:val="001D534F"/>
    <w:rsid w:val="001D5C26"/>
    <w:rsid w:val="001E1EBC"/>
    <w:rsid w:val="001F75C4"/>
    <w:rsid w:val="0020117E"/>
    <w:rsid w:val="00201BE7"/>
    <w:rsid w:val="002060DA"/>
    <w:rsid w:val="00207EFE"/>
    <w:rsid w:val="00210255"/>
    <w:rsid w:val="00210688"/>
    <w:rsid w:val="00210FB8"/>
    <w:rsid w:val="00211785"/>
    <w:rsid w:val="002118B8"/>
    <w:rsid w:val="00211BF4"/>
    <w:rsid w:val="00212F4D"/>
    <w:rsid w:val="00221EB7"/>
    <w:rsid w:val="00223434"/>
    <w:rsid w:val="0022679B"/>
    <w:rsid w:val="0025013B"/>
    <w:rsid w:val="00252291"/>
    <w:rsid w:val="00252EA4"/>
    <w:rsid w:val="00252FE0"/>
    <w:rsid w:val="00255343"/>
    <w:rsid w:val="00256B97"/>
    <w:rsid w:val="00256BF8"/>
    <w:rsid w:val="00260378"/>
    <w:rsid w:val="002604E4"/>
    <w:rsid w:val="00262651"/>
    <w:rsid w:val="002651BC"/>
    <w:rsid w:val="00266944"/>
    <w:rsid w:val="002704A2"/>
    <w:rsid w:val="002750C0"/>
    <w:rsid w:val="00282766"/>
    <w:rsid w:val="00282D8C"/>
    <w:rsid w:val="002832E5"/>
    <w:rsid w:val="0028337B"/>
    <w:rsid w:val="0028450F"/>
    <w:rsid w:val="0028703E"/>
    <w:rsid w:val="00291C8D"/>
    <w:rsid w:val="00292C33"/>
    <w:rsid w:val="002932F6"/>
    <w:rsid w:val="00297E59"/>
    <w:rsid w:val="002A0130"/>
    <w:rsid w:val="002A7693"/>
    <w:rsid w:val="002B2EAE"/>
    <w:rsid w:val="002B59EA"/>
    <w:rsid w:val="002B5DDC"/>
    <w:rsid w:val="002C1BBE"/>
    <w:rsid w:val="002C6916"/>
    <w:rsid w:val="002D6154"/>
    <w:rsid w:val="002E4316"/>
    <w:rsid w:val="002E5A39"/>
    <w:rsid w:val="002E70D1"/>
    <w:rsid w:val="002E7EC3"/>
    <w:rsid w:val="002F1514"/>
    <w:rsid w:val="002F380A"/>
    <w:rsid w:val="002F3E91"/>
    <w:rsid w:val="002F5328"/>
    <w:rsid w:val="002F6F9F"/>
    <w:rsid w:val="002F7D8C"/>
    <w:rsid w:val="0030219C"/>
    <w:rsid w:val="00302451"/>
    <w:rsid w:val="00303F14"/>
    <w:rsid w:val="00305677"/>
    <w:rsid w:val="003057DA"/>
    <w:rsid w:val="00310A4E"/>
    <w:rsid w:val="00310B77"/>
    <w:rsid w:val="00317EA0"/>
    <w:rsid w:val="00322B1E"/>
    <w:rsid w:val="00323845"/>
    <w:rsid w:val="0032439D"/>
    <w:rsid w:val="00327F6E"/>
    <w:rsid w:val="00330E4D"/>
    <w:rsid w:val="00332F9D"/>
    <w:rsid w:val="0033723D"/>
    <w:rsid w:val="00337F9F"/>
    <w:rsid w:val="00342880"/>
    <w:rsid w:val="00347FD5"/>
    <w:rsid w:val="003514B0"/>
    <w:rsid w:val="003515E6"/>
    <w:rsid w:val="00357CC5"/>
    <w:rsid w:val="00360C0C"/>
    <w:rsid w:val="00363ABE"/>
    <w:rsid w:val="00367864"/>
    <w:rsid w:val="00367F1B"/>
    <w:rsid w:val="003729B6"/>
    <w:rsid w:val="00375C1D"/>
    <w:rsid w:val="0038352D"/>
    <w:rsid w:val="003862B5"/>
    <w:rsid w:val="003866D5"/>
    <w:rsid w:val="003917BE"/>
    <w:rsid w:val="0039345F"/>
    <w:rsid w:val="003A6365"/>
    <w:rsid w:val="003A77A0"/>
    <w:rsid w:val="003B0C81"/>
    <w:rsid w:val="003B1473"/>
    <w:rsid w:val="003B6787"/>
    <w:rsid w:val="003C2CF3"/>
    <w:rsid w:val="003C4BD0"/>
    <w:rsid w:val="003C7CFB"/>
    <w:rsid w:val="003D06B4"/>
    <w:rsid w:val="003D0FE3"/>
    <w:rsid w:val="003D2580"/>
    <w:rsid w:val="003D6D19"/>
    <w:rsid w:val="003E14DA"/>
    <w:rsid w:val="003E434E"/>
    <w:rsid w:val="003E63BE"/>
    <w:rsid w:val="003E661E"/>
    <w:rsid w:val="003E7C56"/>
    <w:rsid w:val="00401B47"/>
    <w:rsid w:val="00404799"/>
    <w:rsid w:val="00405D86"/>
    <w:rsid w:val="004063D0"/>
    <w:rsid w:val="00406F3D"/>
    <w:rsid w:val="0041036E"/>
    <w:rsid w:val="004117BC"/>
    <w:rsid w:val="00411CE5"/>
    <w:rsid w:val="0041244F"/>
    <w:rsid w:val="0041320D"/>
    <w:rsid w:val="00414152"/>
    <w:rsid w:val="00417FC1"/>
    <w:rsid w:val="004251C2"/>
    <w:rsid w:val="00425DE1"/>
    <w:rsid w:val="00433172"/>
    <w:rsid w:val="0043381E"/>
    <w:rsid w:val="004429B7"/>
    <w:rsid w:val="0044400A"/>
    <w:rsid w:val="004454DF"/>
    <w:rsid w:val="00445C83"/>
    <w:rsid w:val="00446757"/>
    <w:rsid w:val="0045017D"/>
    <w:rsid w:val="0045079E"/>
    <w:rsid w:val="0045127D"/>
    <w:rsid w:val="00452C84"/>
    <w:rsid w:val="00453BAF"/>
    <w:rsid w:val="00453D01"/>
    <w:rsid w:val="004540A7"/>
    <w:rsid w:val="00455292"/>
    <w:rsid w:val="0045599A"/>
    <w:rsid w:val="004564B8"/>
    <w:rsid w:val="004652E9"/>
    <w:rsid w:val="00470124"/>
    <w:rsid w:val="00470998"/>
    <w:rsid w:val="004714B2"/>
    <w:rsid w:val="00472284"/>
    <w:rsid w:val="004738B0"/>
    <w:rsid w:val="00475606"/>
    <w:rsid w:val="00475918"/>
    <w:rsid w:val="004772A7"/>
    <w:rsid w:val="0048170E"/>
    <w:rsid w:val="00486332"/>
    <w:rsid w:val="00493932"/>
    <w:rsid w:val="00495C92"/>
    <w:rsid w:val="004A0570"/>
    <w:rsid w:val="004A4C58"/>
    <w:rsid w:val="004B308A"/>
    <w:rsid w:val="004B3CC0"/>
    <w:rsid w:val="004B6ED7"/>
    <w:rsid w:val="004B7B5E"/>
    <w:rsid w:val="004C0049"/>
    <w:rsid w:val="004C5405"/>
    <w:rsid w:val="004D2D05"/>
    <w:rsid w:val="004E4712"/>
    <w:rsid w:val="004E55CD"/>
    <w:rsid w:val="004E679A"/>
    <w:rsid w:val="004E6B43"/>
    <w:rsid w:val="004F4517"/>
    <w:rsid w:val="004F539F"/>
    <w:rsid w:val="004F6A02"/>
    <w:rsid w:val="005018B6"/>
    <w:rsid w:val="00506B5A"/>
    <w:rsid w:val="00506BC5"/>
    <w:rsid w:val="00511605"/>
    <w:rsid w:val="005123EB"/>
    <w:rsid w:val="00512C48"/>
    <w:rsid w:val="00513462"/>
    <w:rsid w:val="00515271"/>
    <w:rsid w:val="00515609"/>
    <w:rsid w:val="0051575E"/>
    <w:rsid w:val="00520045"/>
    <w:rsid w:val="0052261C"/>
    <w:rsid w:val="0052437D"/>
    <w:rsid w:val="00524E98"/>
    <w:rsid w:val="00525BE8"/>
    <w:rsid w:val="0053218B"/>
    <w:rsid w:val="005370F8"/>
    <w:rsid w:val="00537A03"/>
    <w:rsid w:val="00542699"/>
    <w:rsid w:val="005436A3"/>
    <w:rsid w:val="00544FA3"/>
    <w:rsid w:val="00545018"/>
    <w:rsid w:val="005466DD"/>
    <w:rsid w:val="005470CA"/>
    <w:rsid w:val="00551A78"/>
    <w:rsid w:val="00552C43"/>
    <w:rsid w:val="00552CEB"/>
    <w:rsid w:val="00554546"/>
    <w:rsid w:val="00554A4E"/>
    <w:rsid w:val="0055607B"/>
    <w:rsid w:val="00563479"/>
    <w:rsid w:val="00563D26"/>
    <w:rsid w:val="00565882"/>
    <w:rsid w:val="0057147F"/>
    <w:rsid w:val="00572D00"/>
    <w:rsid w:val="005732EC"/>
    <w:rsid w:val="00574472"/>
    <w:rsid w:val="005807B3"/>
    <w:rsid w:val="00582BA4"/>
    <w:rsid w:val="00582EAA"/>
    <w:rsid w:val="00586B79"/>
    <w:rsid w:val="00591125"/>
    <w:rsid w:val="00592451"/>
    <w:rsid w:val="005966D9"/>
    <w:rsid w:val="005A1C4B"/>
    <w:rsid w:val="005A472B"/>
    <w:rsid w:val="005A547D"/>
    <w:rsid w:val="005B195E"/>
    <w:rsid w:val="005B40B9"/>
    <w:rsid w:val="005B58C1"/>
    <w:rsid w:val="005C2A5D"/>
    <w:rsid w:val="005C2BF8"/>
    <w:rsid w:val="005C4D9C"/>
    <w:rsid w:val="005C4E3B"/>
    <w:rsid w:val="005D084D"/>
    <w:rsid w:val="005D23FB"/>
    <w:rsid w:val="005D4AFF"/>
    <w:rsid w:val="005E2EA6"/>
    <w:rsid w:val="005F0144"/>
    <w:rsid w:val="005F3E57"/>
    <w:rsid w:val="0060331D"/>
    <w:rsid w:val="00605C15"/>
    <w:rsid w:val="00607C46"/>
    <w:rsid w:val="006102D6"/>
    <w:rsid w:val="00610841"/>
    <w:rsid w:val="00611A2A"/>
    <w:rsid w:val="0061271E"/>
    <w:rsid w:val="006179E4"/>
    <w:rsid w:val="006218E4"/>
    <w:rsid w:val="0062304C"/>
    <w:rsid w:val="00624B74"/>
    <w:rsid w:val="0062546A"/>
    <w:rsid w:val="00630590"/>
    <w:rsid w:val="0063198F"/>
    <w:rsid w:val="006407F3"/>
    <w:rsid w:val="0064112C"/>
    <w:rsid w:val="00642A73"/>
    <w:rsid w:val="00643FA2"/>
    <w:rsid w:val="00647178"/>
    <w:rsid w:val="006538F5"/>
    <w:rsid w:val="00656FB9"/>
    <w:rsid w:val="00663208"/>
    <w:rsid w:val="006639B6"/>
    <w:rsid w:val="00672503"/>
    <w:rsid w:val="00672823"/>
    <w:rsid w:val="00674031"/>
    <w:rsid w:val="00685945"/>
    <w:rsid w:val="00687464"/>
    <w:rsid w:val="00687FF6"/>
    <w:rsid w:val="006907B8"/>
    <w:rsid w:val="0069744F"/>
    <w:rsid w:val="006A0580"/>
    <w:rsid w:val="006A5004"/>
    <w:rsid w:val="006A5C56"/>
    <w:rsid w:val="006B1038"/>
    <w:rsid w:val="006B22CF"/>
    <w:rsid w:val="006B38DC"/>
    <w:rsid w:val="006C25EA"/>
    <w:rsid w:val="006C4505"/>
    <w:rsid w:val="006C5835"/>
    <w:rsid w:val="006D1CA5"/>
    <w:rsid w:val="006E16EA"/>
    <w:rsid w:val="006E1A5F"/>
    <w:rsid w:val="006E23CD"/>
    <w:rsid w:val="006E2CB4"/>
    <w:rsid w:val="006E54C0"/>
    <w:rsid w:val="006E74EC"/>
    <w:rsid w:val="006E7AC3"/>
    <w:rsid w:val="006F0B01"/>
    <w:rsid w:val="006F0DD1"/>
    <w:rsid w:val="006F1CBE"/>
    <w:rsid w:val="006F278B"/>
    <w:rsid w:val="006F3217"/>
    <w:rsid w:val="006F5BD2"/>
    <w:rsid w:val="00705E84"/>
    <w:rsid w:val="00706E93"/>
    <w:rsid w:val="00707700"/>
    <w:rsid w:val="00710728"/>
    <w:rsid w:val="00716C77"/>
    <w:rsid w:val="00717400"/>
    <w:rsid w:val="007179D1"/>
    <w:rsid w:val="00722824"/>
    <w:rsid w:val="00723A84"/>
    <w:rsid w:val="0072415B"/>
    <w:rsid w:val="0072417E"/>
    <w:rsid w:val="00725604"/>
    <w:rsid w:val="007274A2"/>
    <w:rsid w:val="007326AD"/>
    <w:rsid w:val="007344B2"/>
    <w:rsid w:val="00734826"/>
    <w:rsid w:val="00741614"/>
    <w:rsid w:val="00744DAB"/>
    <w:rsid w:val="0074508A"/>
    <w:rsid w:val="0074512C"/>
    <w:rsid w:val="00745903"/>
    <w:rsid w:val="007464C1"/>
    <w:rsid w:val="00747DDB"/>
    <w:rsid w:val="007556D3"/>
    <w:rsid w:val="00760BB4"/>
    <w:rsid w:val="00763EEF"/>
    <w:rsid w:val="0076427F"/>
    <w:rsid w:val="007675BE"/>
    <w:rsid w:val="00770FB9"/>
    <w:rsid w:val="007742DE"/>
    <w:rsid w:val="007744D7"/>
    <w:rsid w:val="00774748"/>
    <w:rsid w:val="00776750"/>
    <w:rsid w:val="007816F5"/>
    <w:rsid w:val="0078214D"/>
    <w:rsid w:val="00783BEB"/>
    <w:rsid w:val="00785A7C"/>
    <w:rsid w:val="0078662E"/>
    <w:rsid w:val="007929BE"/>
    <w:rsid w:val="007936E0"/>
    <w:rsid w:val="0079731E"/>
    <w:rsid w:val="00797875"/>
    <w:rsid w:val="007A772C"/>
    <w:rsid w:val="007B00D0"/>
    <w:rsid w:val="007B1DF6"/>
    <w:rsid w:val="007B7463"/>
    <w:rsid w:val="007C0791"/>
    <w:rsid w:val="007C0C2C"/>
    <w:rsid w:val="007C5E39"/>
    <w:rsid w:val="007C7C80"/>
    <w:rsid w:val="007D455F"/>
    <w:rsid w:val="007D6565"/>
    <w:rsid w:val="007D6A7A"/>
    <w:rsid w:val="007E2978"/>
    <w:rsid w:val="007E4A28"/>
    <w:rsid w:val="007E530F"/>
    <w:rsid w:val="007E7CFB"/>
    <w:rsid w:val="007F10E7"/>
    <w:rsid w:val="007F71E7"/>
    <w:rsid w:val="00805950"/>
    <w:rsid w:val="00806444"/>
    <w:rsid w:val="00807DF9"/>
    <w:rsid w:val="0081051C"/>
    <w:rsid w:val="00811AAD"/>
    <w:rsid w:val="00823F1D"/>
    <w:rsid w:val="00824CB8"/>
    <w:rsid w:val="008275FA"/>
    <w:rsid w:val="008305FE"/>
    <w:rsid w:val="00831FAB"/>
    <w:rsid w:val="00833B03"/>
    <w:rsid w:val="00834B25"/>
    <w:rsid w:val="00837781"/>
    <w:rsid w:val="00842101"/>
    <w:rsid w:val="008430FC"/>
    <w:rsid w:val="00847C52"/>
    <w:rsid w:val="00852532"/>
    <w:rsid w:val="00852BE7"/>
    <w:rsid w:val="00852BFF"/>
    <w:rsid w:val="00853886"/>
    <w:rsid w:val="00853BE9"/>
    <w:rsid w:val="00856692"/>
    <w:rsid w:val="0086172C"/>
    <w:rsid w:val="0086205F"/>
    <w:rsid w:val="008643F0"/>
    <w:rsid w:val="00872860"/>
    <w:rsid w:val="00881100"/>
    <w:rsid w:val="0088522F"/>
    <w:rsid w:val="00894201"/>
    <w:rsid w:val="008A2064"/>
    <w:rsid w:val="008B2CD9"/>
    <w:rsid w:val="008B5675"/>
    <w:rsid w:val="008B71A7"/>
    <w:rsid w:val="008C0B00"/>
    <w:rsid w:val="008D232C"/>
    <w:rsid w:val="008E3D46"/>
    <w:rsid w:val="008E4933"/>
    <w:rsid w:val="008E4ECD"/>
    <w:rsid w:val="008E6C69"/>
    <w:rsid w:val="008F445F"/>
    <w:rsid w:val="008F5C13"/>
    <w:rsid w:val="008F747F"/>
    <w:rsid w:val="00903145"/>
    <w:rsid w:val="00907A48"/>
    <w:rsid w:val="00910482"/>
    <w:rsid w:val="009105C1"/>
    <w:rsid w:val="009136AF"/>
    <w:rsid w:val="0091441A"/>
    <w:rsid w:val="00914DD0"/>
    <w:rsid w:val="009203E5"/>
    <w:rsid w:val="009211CE"/>
    <w:rsid w:val="00921EF0"/>
    <w:rsid w:val="00922B82"/>
    <w:rsid w:val="00923438"/>
    <w:rsid w:val="00923F5B"/>
    <w:rsid w:val="0092414D"/>
    <w:rsid w:val="00925C0A"/>
    <w:rsid w:val="0093438C"/>
    <w:rsid w:val="009353FF"/>
    <w:rsid w:val="009471B6"/>
    <w:rsid w:val="00947DA2"/>
    <w:rsid w:val="00951B47"/>
    <w:rsid w:val="00952195"/>
    <w:rsid w:val="00953A45"/>
    <w:rsid w:val="00955C1F"/>
    <w:rsid w:val="0095690E"/>
    <w:rsid w:val="009576CC"/>
    <w:rsid w:val="00962413"/>
    <w:rsid w:val="00964689"/>
    <w:rsid w:val="0096501C"/>
    <w:rsid w:val="009652A4"/>
    <w:rsid w:val="00974996"/>
    <w:rsid w:val="00975592"/>
    <w:rsid w:val="00975F25"/>
    <w:rsid w:val="0098287C"/>
    <w:rsid w:val="0098760D"/>
    <w:rsid w:val="00990602"/>
    <w:rsid w:val="00990733"/>
    <w:rsid w:val="00992510"/>
    <w:rsid w:val="00992540"/>
    <w:rsid w:val="00992CB8"/>
    <w:rsid w:val="0099317C"/>
    <w:rsid w:val="009941A8"/>
    <w:rsid w:val="0099570C"/>
    <w:rsid w:val="00996A19"/>
    <w:rsid w:val="009A1683"/>
    <w:rsid w:val="009B1EDB"/>
    <w:rsid w:val="009B4713"/>
    <w:rsid w:val="009B6EE2"/>
    <w:rsid w:val="009C09F3"/>
    <w:rsid w:val="009D28F6"/>
    <w:rsid w:val="009D589D"/>
    <w:rsid w:val="009D63FE"/>
    <w:rsid w:val="009D6F11"/>
    <w:rsid w:val="009E1882"/>
    <w:rsid w:val="009E1FE8"/>
    <w:rsid w:val="009E2C93"/>
    <w:rsid w:val="009E6518"/>
    <w:rsid w:val="009F207D"/>
    <w:rsid w:val="009F7EC6"/>
    <w:rsid w:val="00A04872"/>
    <w:rsid w:val="00A05523"/>
    <w:rsid w:val="00A131E2"/>
    <w:rsid w:val="00A17094"/>
    <w:rsid w:val="00A17B79"/>
    <w:rsid w:val="00A2350D"/>
    <w:rsid w:val="00A2643C"/>
    <w:rsid w:val="00A42B69"/>
    <w:rsid w:val="00A43407"/>
    <w:rsid w:val="00A44156"/>
    <w:rsid w:val="00A4498A"/>
    <w:rsid w:val="00A47C2D"/>
    <w:rsid w:val="00A502E1"/>
    <w:rsid w:val="00A614F4"/>
    <w:rsid w:val="00A61F78"/>
    <w:rsid w:val="00A72E7A"/>
    <w:rsid w:val="00A743AC"/>
    <w:rsid w:val="00A7733E"/>
    <w:rsid w:val="00A81D26"/>
    <w:rsid w:val="00A85908"/>
    <w:rsid w:val="00A938F7"/>
    <w:rsid w:val="00A93A7E"/>
    <w:rsid w:val="00A93E97"/>
    <w:rsid w:val="00A96234"/>
    <w:rsid w:val="00A96B5C"/>
    <w:rsid w:val="00AA073C"/>
    <w:rsid w:val="00AA3E63"/>
    <w:rsid w:val="00AA68F9"/>
    <w:rsid w:val="00AB118A"/>
    <w:rsid w:val="00AB4D17"/>
    <w:rsid w:val="00AB50E7"/>
    <w:rsid w:val="00AC1EFD"/>
    <w:rsid w:val="00AC3FE2"/>
    <w:rsid w:val="00AC4B40"/>
    <w:rsid w:val="00AC4EE9"/>
    <w:rsid w:val="00AC5FD2"/>
    <w:rsid w:val="00AC69CE"/>
    <w:rsid w:val="00AD01B5"/>
    <w:rsid w:val="00AD4188"/>
    <w:rsid w:val="00AD5922"/>
    <w:rsid w:val="00AD7ED0"/>
    <w:rsid w:val="00AE1263"/>
    <w:rsid w:val="00AE3E1C"/>
    <w:rsid w:val="00AE4D62"/>
    <w:rsid w:val="00AF417B"/>
    <w:rsid w:val="00AF76D0"/>
    <w:rsid w:val="00B00218"/>
    <w:rsid w:val="00B0217C"/>
    <w:rsid w:val="00B05303"/>
    <w:rsid w:val="00B10687"/>
    <w:rsid w:val="00B1404A"/>
    <w:rsid w:val="00B20E11"/>
    <w:rsid w:val="00B24E6D"/>
    <w:rsid w:val="00B33364"/>
    <w:rsid w:val="00B36988"/>
    <w:rsid w:val="00B36CF8"/>
    <w:rsid w:val="00B40627"/>
    <w:rsid w:val="00B42906"/>
    <w:rsid w:val="00B435AD"/>
    <w:rsid w:val="00B444A7"/>
    <w:rsid w:val="00B50091"/>
    <w:rsid w:val="00B5101F"/>
    <w:rsid w:val="00B51C5B"/>
    <w:rsid w:val="00B544E0"/>
    <w:rsid w:val="00B643AC"/>
    <w:rsid w:val="00B6442F"/>
    <w:rsid w:val="00B71472"/>
    <w:rsid w:val="00B7165D"/>
    <w:rsid w:val="00B73C4F"/>
    <w:rsid w:val="00B749C9"/>
    <w:rsid w:val="00B74C43"/>
    <w:rsid w:val="00B751F1"/>
    <w:rsid w:val="00B810D4"/>
    <w:rsid w:val="00B81CE0"/>
    <w:rsid w:val="00B83A86"/>
    <w:rsid w:val="00B869E6"/>
    <w:rsid w:val="00B93DB4"/>
    <w:rsid w:val="00B94842"/>
    <w:rsid w:val="00B967D0"/>
    <w:rsid w:val="00BA010D"/>
    <w:rsid w:val="00BA7949"/>
    <w:rsid w:val="00BB08EC"/>
    <w:rsid w:val="00BB44FC"/>
    <w:rsid w:val="00BB57FB"/>
    <w:rsid w:val="00BB5CBD"/>
    <w:rsid w:val="00BB681B"/>
    <w:rsid w:val="00BB696B"/>
    <w:rsid w:val="00BB6C5F"/>
    <w:rsid w:val="00BC172B"/>
    <w:rsid w:val="00BC49A3"/>
    <w:rsid w:val="00BC77E0"/>
    <w:rsid w:val="00BD528C"/>
    <w:rsid w:val="00BE28B2"/>
    <w:rsid w:val="00BE35FB"/>
    <w:rsid w:val="00BF08C2"/>
    <w:rsid w:val="00BF28ED"/>
    <w:rsid w:val="00BF501C"/>
    <w:rsid w:val="00C005FB"/>
    <w:rsid w:val="00C028FE"/>
    <w:rsid w:val="00C0335A"/>
    <w:rsid w:val="00C0440E"/>
    <w:rsid w:val="00C1104F"/>
    <w:rsid w:val="00C15BD7"/>
    <w:rsid w:val="00C16239"/>
    <w:rsid w:val="00C16C61"/>
    <w:rsid w:val="00C211F7"/>
    <w:rsid w:val="00C212A4"/>
    <w:rsid w:val="00C212FE"/>
    <w:rsid w:val="00C2224F"/>
    <w:rsid w:val="00C315AD"/>
    <w:rsid w:val="00C343EC"/>
    <w:rsid w:val="00C3473D"/>
    <w:rsid w:val="00C35727"/>
    <w:rsid w:val="00C35B55"/>
    <w:rsid w:val="00C37883"/>
    <w:rsid w:val="00C37BB7"/>
    <w:rsid w:val="00C40348"/>
    <w:rsid w:val="00C41602"/>
    <w:rsid w:val="00C4217F"/>
    <w:rsid w:val="00C51E26"/>
    <w:rsid w:val="00C52929"/>
    <w:rsid w:val="00C564D0"/>
    <w:rsid w:val="00C56B10"/>
    <w:rsid w:val="00C61D96"/>
    <w:rsid w:val="00C61DFE"/>
    <w:rsid w:val="00C62EF5"/>
    <w:rsid w:val="00C6323A"/>
    <w:rsid w:val="00C6364F"/>
    <w:rsid w:val="00C665F7"/>
    <w:rsid w:val="00C72DD5"/>
    <w:rsid w:val="00C76253"/>
    <w:rsid w:val="00C84C96"/>
    <w:rsid w:val="00C86158"/>
    <w:rsid w:val="00C86517"/>
    <w:rsid w:val="00C90F6C"/>
    <w:rsid w:val="00C9151F"/>
    <w:rsid w:val="00C960BC"/>
    <w:rsid w:val="00C967ED"/>
    <w:rsid w:val="00C9760B"/>
    <w:rsid w:val="00CA27F2"/>
    <w:rsid w:val="00CA4811"/>
    <w:rsid w:val="00CB3618"/>
    <w:rsid w:val="00CB5C97"/>
    <w:rsid w:val="00CC26B4"/>
    <w:rsid w:val="00CC5738"/>
    <w:rsid w:val="00CC7497"/>
    <w:rsid w:val="00CD3F7B"/>
    <w:rsid w:val="00CD40FC"/>
    <w:rsid w:val="00CD466D"/>
    <w:rsid w:val="00CE01A8"/>
    <w:rsid w:val="00CE041C"/>
    <w:rsid w:val="00CE25C6"/>
    <w:rsid w:val="00CE320D"/>
    <w:rsid w:val="00CE58B2"/>
    <w:rsid w:val="00CE6A93"/>
    <w:rsid w:val="00CF0558"/>
    <w:rsid w:val="00CF09FA"/>
    <w:rsid w:val="00CF3FF6"/>
    <w:rsid w:val="00D01E52"/>
    <w:rsid w:val="00D01F99"/>
    <w:rsid w:val="00D037DC"/>
    <w:rsid w:val="00D03E50"/>
    <w:rsid w:val="00D058E4"/>
    <w:rsid w:val="00D1186B"/>
    <w:rsid w:val="00D13654"/>
    <w:rsid w:val="00D21678"/>
    <w:rsid w:val="00D219E1"/>
    <w:rsid w:val="00D22D8F"/>
    <w:rsid w:val="00D2356B"/>
    <w:rsid w:val="00D23FE5"/>
    <w:rsid w:val="00D259C6"/>
    <w:rsid w:val="00D370E6"/>
    <w:rsid w:val="00D37296"/>
    <w:rsid w:val="00D4283E"/>
    <w:rsid w:val="00D42A96"/>
    <w:rsid w:val="00D45469"/>
    <w:rsid w:val="00D45ADF"/>
    <w:rsid w:val="00D50BB8"/>
    <w:rsid w:val="00D5100D"/>
    <w:rsid w:val="00D54B90"/>
    <w:rsid w:val="00D54D13"/>
    <w:rsid w:val="00D60239"/>
    <w:rsid w:val="00D6122C"/>
    <w:rsid w:val="00D63F31"/>
    <w:rsid w:val="00D65907"/>
    <w:rsid w:val="00D65997"/>
    <w:rsid w:val="00D76AEF"/>
    <w:rsid w:val="00D77177"/>
    <w:rsid w:val="00D77574"/>
    <w:rsid w:val="00D818FB"/>
    <w:rsid w:val="00D92B96"/>
    <w:rsid w:val="00D97B6D"/>
    <w:rsid w:val="00DA0B1D"/>
    <w:rsid w:val="00DA5BDB"/>
    <w:rsid w:val="00DA7E12"/>
    <w:rsid w:val="00DB4F11"/>
    <w:rsid w:val="00DC08AA"/>
    <w:rsid w:val="00DC26D9"/>
    <w:rsid w:val="00DC2F23"/>
    <w:rsid w:val="00DC3D9A"/>
    <w:rsid w:val="00DC6E52"/>
    <w:rsid w:val="00DD07FF"/>
    <w:rsid w:val="00DD3F98"/>
    <w:rsid w:val="00DD5BD6"/>
    <w:rsid w:val="00DD7B2B"/>
    <w:rsid w:val="00DE08CB"/>
    <w:rsid w:val="00DE2E94"/>
    <w:rsid w:val="00DE50B8"/>
    <w:rsid w:val="00DE699A"/>
    <w:rsid w:val="00DE6F82"/>
    <w:rsid w:val="00DF0C79"/>
    <w:rsid w:val="00DF299B"/>
    <w:rsid w:val="00DF2E47"/>
    <w:rsid w:val="00E0094D"/>
    <w:rsid w:val="00E02762"/>
    <w:rsid w:val="00E04FCD"/>
    <w:rsid w:val="00E0669E"/>
    <w:rsid w:val="00E1122E"/>
    <w:rsid w:val="00E14952"/>
    <w:rsid w:val="00E20A51"/>
    <w:rsid w:val="00E2206B"/>
    <w:rsid w:val="00E30C14"/>
    <w:rsid w:val="00E33FE4"/>
    <w:rsid w:val="00E3639D"/>
    <w:rsid w:val="00E36B77"/>
    <w:rsid w:val="00E510A8"/>
    <w:rsid w:val="00E5435C"/>
    <w:rsid w:val="00E61BCC"/>
    <w:rsid w:val="00E64212"/>
    <w:rsid w:val="00E66910"/>
    <w:rsid w:val="00E67F0F"/>
    <w:rsid w:val="00E753B9"/>
    <w:rsid w:val="00E81570"/>
    <w:rsid w:val="00E8157B"/>
    <w:rsid w:val="00E91FE7"/>
    <w:rsid w:val="00E92231"/>
    <w:rsid w:val="00E92248"/>
    <w:rsid w:val="00E92B5A"/>
    <w:rsid w:val="00E96904"/>
    <w:rsid w:val="00E97D10"/>
    <w:rsid w:val="00EA1F3F"/>
    <w:rsid w:val="00EA608B"/>
    <w:rsid w:val="00EA7662"/>
    <w:rsid w:val="00EB2469"/>
    <w:rsid w:val="00EB54CB"/>
    <w:rsid w:val="00EC5195"/>
    <w:rsid w:val="00EC55F1"/>
    <w:rsid w:val="00EC721D"/>
    <w:rsid w:val="00ED04DB"/>
    <w:rsid w:val="00ED1A49"/>
    <w:rsid w:val="00ED5771"/>
    <w:rsid w:val="00EE6AC7"/>
    <w:rsid w:val="00EE74F1"/>
    <w:rsid w:val="00EF0BA0"/>
    <w:rsid w:val="00EF12A1"/>
    <w:rsid w:val="00EF1899"/>
    <w:rsid w:val="00EF1A7E"/>
    <w:rsid w:val="00EF20DF"/>
    <w:rsid w:val="00EF27D2"/>
    <w:rsid w:val="00EF4B9E"/>
    <w:rsid w:val="00EF5974"/>
    <w:rsid w:val="00F101EB"/>
    <w:rsid w:val="00F1417A"/>
    <w:rsid w:val="00F15B9A"/>
    <w:rsid w:val="00F347DF"/>
    <w:rsid w:val="00F378E8"/>
    <w:rsid w:val="00F43FC9"/>
    <w:rsid w:val="00F50710"/>
    <w:rsid w:val="00F52802"/>
    <w:rsid w:val="00F539A0"/>
    <w:rsid w:val="00F53D6E"/>
    <w:rsid w:val="00F60AFE"/>
    <w:rsid w:val="00F626B4"/>
    <w:rsid w:val="00F635C5"/>
    <w:rsid w:val="00F64262"/>
    <w:rsid w:val="00F65A8F"/>
    <w:rsid w:val="00F70F97"/>
    <w:rsid w:val="00F745DA"/>
    <w:rsid w:val="00F74BAE"/>
    <w:rsid w:val="00F76BC6"/>
    <w:rsid w:val="00F828E1"/>
    <w:rsid w:val="00F84EE1"/>
    <w:rsid w:val="00F85753"/>
    <w:rsid w:val="00F87FA2"/>
    <w:rsid w:val="00F90961"/>
    <w:rsid w:val="00F936CC"/>
    <w:rsid w:val="00F95E09"/>
    <w:rsid w:val="00FA1479"/>
    <w:rsid w:val="00FA63EF"/>
    <w:rsid w:val="00FA7981"/>
    <w:rsid w:val="00FB71CE"/>
    <w:rsid w:val="00FC032E"/>
    <w:rsid w:val="00FC1D72"/>
    <w:rsid w:val="00FC577E"/>
    <w:rsid w:val="00FC5E22"/>
    <w:rsid w:val="00FD1278"/>
    <w:rsid w:val="00FD7C3E"/>
    <w:rsid w:val="00FE1666"/>
    <w:rsid w:val="00FE44F4"/>
    <w:rsid w:val="00FF1218"/>
    <w:rsid w:val="00FF2C12"/>
    <w:rsid w:val="00FF42AA"/>
    <w:rsid w:val="05230801"/>
    <w:rsid w:val="08DF6188"/>
    <w:rsid w:val="09C0132F"/>
    <w:rsid w:val="0C604822"/>
    <w:rsid w:val="1DE36E2E"/>
    <w:rsid w:val="25B249DA"/>
    <w:rsid w:val="266D2349"/>
    <w:rsid w:val="30305886"/>
    <w:rsid w:val="30B33D0B"/>
    <w:rsid w:val="335427B4"/>
    <w:rsid w:val="37F33AAC"/>
    <w:rsid w:val="3AA26443"/>
    <w:rsid w:val="43A47D7D"/>
    <w:rsid w:val="5C7B08B2"/>
    <w:rsid w:val="5D5547C3"/>
    <w:rsid w:val="67C00911"/>
    <w:rsid w:val="79A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outlineLvl w:val="0"/>
    </w:pPr>
    <w:rPr>
      <w:rFonts w:ascii="宋体" w:hAnsi="宋体"/>
      <w:b/>
      <w:bCs/>
      <w:sz w:val="30"/>
      <w:szCs w:val="30"/>
    </w:rPr>
  </w:style>
  <w:style w:type="paragraph" w:styleId="3">
    <w:name w:val="heading 2"/>
    <w:basedOn w:val="1"/>
    <w:next w:val="1"/>
    <w:link w:val="16"/>
    <w:unhideWhenUsed/>
    <w:qFormat/>
    <w:uiPriority w:val="0"/>
    <w:pPr>
      <w:ind w:firstLine="562" w:firstLineChars="200"/>
      <w:outlineLvl w:val="1"/>
    </w:pPr>
    <w:rPr>
      <w:rFonts w:ascii="宋体" w:hAnsi="宋体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qFormat/>
    <w:uiPriority w:val="0"/>
    <w:pPr>
      <w:jc w:val="left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4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basedOn w:val="9"/>
    <w:link w:val="4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basedOn w:val="13"/>
    <w:link w:val="7"/>
    <w:qFormat/>
    <w:uiPriority w:val="0"/>
    <w:rPr>
      <w:b/>
      <w:bCs/>
      <w:kern w:val="2"/>
      <w:sz w:val="21"/>
      <w:szCs w:val="24"/>
    </w:rPr>
  </w:style>
  <w:style w:type="character" w:customStyle="1" w:styleId="15">
    <w:name w:val="标题 1 字符"/>
    <w:basedOn w:val="9"/>
    <w:link w:val="2"/>
    <w:qFormat/>
    <w:uiPriority w:val="0"/>
    <w:rPr>
      <w:rFonts w:ascii="宋体" w:hAnsi="宋体"/>
      <w:b/>
      <w:bCs/>
      <w:kern w:val="2"/>
      <w:sz w:val="30"/>
      <w:szCs w:val="30"/>
    </w:rPr>
  </w:style>
  <w:style w:type="character" w:customStyle="1" w:styleId="16">
    <w:name w:val="标题 2 字符"/>
    <w:basedOn w:val="9"/>
    <w:link w:val="3"/>
    <w:qFormat/>
    <w:uiPriority w:val="0"/>
    <w:rPr>
      <w:rFonts w:ascii="宋体" w:hAnsi="宋体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910</Words>
  <Characters>5193</Characters>
  <Lines>43</Lines>
  <Paragraphs>12</Paragraphs>
  <TotalTime>3</TotalTime>
  <ScaleCrop>false</ScaleCrop>
  <LinksUpToDate>false</LinksUpToDate>
  <CharactersWithSpaces>6091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2021-06-30T04:49:00Z</dcterms:created>
  <dc:creator>Administrator</dc:creator>
  <cp:lastModifiedBy>Administrator</cp:lastModifiedBy>
  <dcterms:modified xsi:type="dcterms:W3CDTF">2021-07-13T01:47:33Z</dcterms:modified>
  <cp:revision>817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